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A12CFD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A12CFD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A12CFD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C6688E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C6688E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C6688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284A33" w:rsidRPr="00C6688E">
        <w:rPr>
          <w:rFonts w:ascii="Garamond" w:hAnsi="Garamond" w:cs="Garamond"/>
          <w:b/>
          <w:bCs/>
          <w:caps/>
          <w:color w:val="000000"/>
          <w:sz w:val="23"/>
          <w:szCs w:val="23"/>
        </w:rPr>
        <w:t>25</w:t>
      </w:r>
      <w:r w:rsidR="004E174F" w:rsidRPr="00C6688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</w:t>
      </w:r>
      <w:r w:rsidR="0056131F" w:rsidRPr="00C6688E">
        <w:rPr>
          <w:rFonts w:ascii="Garamond" w:hAnsi="Garamond" w:cs="Garamond"/>
          <w:b/>
          <w:bCs/>
          <w:caps/>
          <w:color w:val="000000"/>
          <w:sz w:val="23"/>
          <w:szCs w:val="23"/>
        </w:rPr>
        <w:t>setembro</w:t>
      </w:r>
      <w:r w:rsidR="002F73D5" w:rsidRPr="00C6688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C6688E" w:rsidRPr="00C6688E">
        <w:rPr>
          <w:rFonts w:ascii="Garamond" w:hAnsi="Garamond" w:cs="Garamond"/>
          <w:b/>
          <w:bCs/>
          <w:caps/>
          <w:color w:val="000000"/>
          <w:sz w:val="23"/>
          <w:szCs w:val="23"/>
        </w:rPr>
        <w:t>APÓS A 1ª</w:t>
      </w:r>
    </w:p>
    <w:p w:rsidR="003011A8" w:rsidRPr="00C6688E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C6688E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C6688E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3D33E3" w:rsidRPr="00C6688E" w:rsidRDefault="003D33E3">
      <w:pPr>
        <w:jc w:val="center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C6688E" w:rsidRDefault="00C6688E" w:rsidP="00C6688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C6688E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1 - 2ª DISCUSSÃO E VOTAÇÃO do Projeto de Lei nr.</w:t>
      </w:r>
    </w:p>
    <w:p w:rsidR="00C6688E" w:rsidRPr="00C6688E" w:rsidRDefault="00C6688E" w:rsidP="00C6688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C6688E" w:rsidRPr="00C6688E" w:rsidRDefault="00C6688E" w:rsidP="00C6688E">
      <w:pPr>
        <w:suppressAutoHyphens w:val="0"/>
        <w:rPr>
          <w:rFonts w:ascii="Garamond" w:hAnsi="Garamond"/>
          <w:lang w:eastAsia="pt-BR"/>
        </w:rPr>
      </w:pPr>
      <w:r w:rsidRPr="00C6688E">
        <w:rPr>
          <w:rFonts w:ascii="Garamond" w:hAnsi="Garamond" w:cs="Arial"/>
          <w:color w:val="000000"/>
          <w:lang w:eastAsia="pt-BR"/>
        </w:rPr>
        <w:t>0508/2022</w:t>
      </w:r>
      <w:r w:rsidRPr="00C6688E">
        <w:rPr>
          <w:rFonts w:ascii="Garamond" w:hAnsi="Garamond" w:cs="Arial"/>
          <w:color w:val="000000"/>
          <w:lang w:eastAsia="pt-BR"/>
        </w:rPr>
        <w:br/>
      </w:r>
      <w:r w:rsidRPr="00C6688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6688E">
        <w:rPr>
          <w:rFonts w:ascii="Garamond" w:hAnsi="Garamond" w:cs="Arial"/>
          <w:color w:val="000000"/>
          <w:lang w:eastAsia="pt-BR"/>
        </w:rPr>
        <w:t>EDUARDO DO BLOG</w:t>
      </w:r>
    </w:p>
    <w:p w:rsidR="00C6688E" w:rsidRDefault="00C6688E" w:rsidP="00C6688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C6688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6688E">
        <w:rPr>
          <w:rFonts w:ascii="Garamond" w:hAnsi="Garamond" w:cs="Arial"/>
          <w:color w:val="000000"/>
          <w:lang w:eastAsia="pt-BR"/>
        </w:rPr>
        <w:t> DECLARA-SE COMO PATRIMÔNIO CULTURAL IMATERIAL, O ELO ARTÍSTICO ENTRE A BANDA MUSICAL DO 32º BATALHÃO DE INFANTARIA LEVE - MONTANHA, TAMBÉM CONHECIDO COMO "BATALHÃO D. PEDRO II" E O MUNICÍPIO DE PETRÓPOLIS - RJ.</w:t>
      </w:r>
    </w:p>
    <w:p w:rsidR="00C6688E" w:rsidRPr="00C6688E" w:rsidRDefault="00C6688E" w:rsidP="00C6688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C6688E" w:rsidRDefault="00C6688E" w:rsidP="00C6688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C6688E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2 - 1ª DISCUSSÃO E VOTAÇÃO do Projeto de Lei nr.</w:t>
      </w:r>
    </w:p>
    <w:p w:rsidR="00C6688E" w:rsidRPr="00C6688E" w:rsidRDefault="00C6688E" w:rsidP="00C6688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C6688E" w:rsidRPr="00C6688E" w:rsidRDefault="00C6688E" w:rsidP="00C6688E">
      <w:pPr>
        <w:suppressAutoHyphens w:val="0"/>
        <w:rPr>
          <w:rFonts w:ascii="Garamond" w:hAnsi="Garamond"/>
          <w:lang w:eastAsia="pt-BR"/>
        </w:rPr>
      </w:pPr>
      <w:r w:rsidRPr="00C6688E">
        <w:rPr>
          <w:rFonts w:ascii="Garamond" w:hAnsi="Garamond" w:cs="Arial"/>
          <w:color w:val="000000"/>
          <w:lang w:eastAsia="pt-BR"/>
        </w:rPr>
        <w:t>2589/2024</w:t>
      </w:r>
      <w:r w:rsidRPr="00C6688E">
        <w:rPr>
          <w:rFonts w:ascii="Garamond" w:hAnsi="Garamond" w:cs="Arial"/>
          <w:color w:val="000000"/>
          <w:lang w:eastAsia="pt-BR"/>
        </w:rPr>
        <w:br/>
      </w:r>
      <w:r w:rsidRPr="00C6688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6688E">
        <w:rPr>
          <w:rFonts w:ascii="Garamond" w:hAnsi="Garamond" w:cs="Arial"/>
          <w:color w:val="000000"/>
          <w:lang w:eastAsia="pt-BR"/>
        </w:rPr>
        <w:t>OCTAVIO SAMPAIO</w:t>
      </w:r>
    </w:p>
    <w:p w:rsidR="00C6688E" w:rsidRDefault="00C6688E" w:rsidP="00C6688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C6688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6688E">
        <w:rPr>
          <w:rFonts w:ascii="Garamond" w:hAnsi="Garamond" w:cs="Arial"/>
          <w:color w:val="000000"/>
          <w:lang w:eastAsia="pt-BR"/>
        </w:rPr>
        <w:t> ASSEGURA A EQUIDADE DE TRATAMENTO AOS USUÁRIOS DO SISTEMA ÚNICO DE SAÚDE – SUS – NA REDE PRIVADA COMPLEMENTAR QUE INTEGRA A REDE DE ATENÇÃO À SAÚDE NO MUNICÍPIO DE PETRÓPOLIS.</w:t>
      </w:r>
    </w:p>
    <w:p w:rsidR="00C6688E" w:rsidRPr="00C6688E" w:rsidRDefault="00C6688E" w:rsidP="00C6688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C6688E" w:rsidRDefault="00C6688E" w:rsidP="00C6688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C6688E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3 - DISCUSSÃO E VOTAÇÃO ÚNICA da Indicação Legislativa nr.</w:t>
      </w:r>
    </w:p>
    <w:p w:rsidR="00C6688E" w:rsidRPr="00C6688E" w:rsidRDefault="00C6688E" w:rsidP="00C6688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C6688E" w:rsidRPr="00C6688E" w:rsidRDefault="00C6688E" w:rsidP="00C6688E">
      <w:pPr>
        <w:suppressAutoHyphens w:val="0"/>
        <w:rPr>
          <w:rFonts w:ascii="Garamond" w:hAnsi="Garamond"/>
          <w:lang w:eastAsia="pt-BR"/>
        </w:rPr>
      </w:pPr>
      <w:r w:rsidRPr="00C6688E">
        <w:rPr>
          <w:rFonts w:ascii="Garamond" w:hAnsi="Garamond" w:cs="Arial"/>
          <w:color w:val="000000"/>
          <w:lang w:eastAsia="pt-BR"/>
        </w:rPr>
        <w:t>0744/2024</w:t>
      </w:r>
      <w:r w:rsidRPr="00C6688E">
        <w:rPr>
          <w:rFonts w:ascii="Garamond" w:hAnsi="Garamond" w:cs="Arial"/>
          <w:color w:val="000000"/>
          <w:lang w:eastAsia="pt-BR"/>
        </w:rPr>
        <w:br/>
      </w:r>
      <w:r w:rsidRPr="00C6688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6688E">
        <w:rPr>
          <w:rFonts w:ascii="Garamond" w:hAnsi="Garamond" w:cs="Arial"/>
          <w:color w:val="000000"/>
          <w:lang w:eastAsia="pt-BR"/>
        </w:rPr>
        <w:t>RONALDO RAMOS</w:t>
      </w:r>
    </w:p>
    <w:p w:rsidR="00C6688E" w:rsidRDefault="00C6688E" w:rsidP="00C6688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C6688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6688E">
        <w:rPr>
          <w:rFonts w:ascii="Garamond" w:hAnsi="Garamond" w:cs="Arial"/>
          <w:color w:val="000000"/>
          <w:lang w:eastAsia="pt-BR"/>
        </w:rPr>
        <w:t> INDICA AO EXMO SR PREFEITO MUNICIPAL A NECESSIDADE DE PROJETO DE LEI QUE DISPONHA SOBRE A NECESSIDADE DE CONSTRUÇÃO DE UMA BASE COMUNITÁRIA DE SEGURANÇA A SER UTILIZADA PELA GUARDA MUNICIPAL, NO DISTRITO DA POSSE.</w:t>
      </w:r>
    </w:p>
    <w:p w:rsidR="00C6688E" w:rsidRPr="00C6688E" w:rsidRDefault="00C6688E" w:rsidP="00C6688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C6688E" w:rsidRDefault="00C6688E" w:rsidP="00C6688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C6688E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4 - DISCUSSÃO E VOTAÇÃO ÚNICA das Indicações nrs.</w:t>
      </w:r>
    </w:p>
    <w:p w:rsidR="00C6688E" w:rsidRPr="00C6688E" w:rsidRDefault="00C6688E" w:rsidP="00C6688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C6688E" w:rsidRPr="00C6688E" w:rsidRDefault="00C6688E" w:rsidP="00C6688E">
      <w:pPr>
        <w:suppressAutoHyphens w:val="0"/>
        <w:rPr>
          <w:rFonts w:ascii="Garamond" w:hAnsi="Garamond"/>
          <w:lang w:eastAsia="pt-BR"/>
        </w:rPr>
      </w:pPr>
      <w:r w:rsidRPr="00C6688E">
        <w:rPr>
          <w:rFonts w:ascii="Garamond" w:hAnsi="Garamond" w:cs="Arial"/>
          <w:color w:val="000000"/>
          <w:lang w:eastAsia="pt-BR"/>
        </w:rPr>
        <w:t>3747/2023</w:t>
      </w:r>
      <w:r w:rsidRPr="00C6688E">
        <w:rPr>
          <w:rFonts w:ascii="Garamond" w:hAnsi="Garamond" w:cs="Arial"/>
          <w:color w:val="000000"/>
          <w:lang w:eastAsia="pt-BR"/>
        </w:rPr>
        <w:br/>
      </w:r>
      <w:r w:rsidRPr="00C6688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6688E">
        <w:rPr>
          <w:rFonts w:ascii="Garamond" w:hAnsi="Garamond" w:cs="Arial"/>
          <w:color w:val="000000"/>
          <w:lang w:eastAsia="pt-BR"/>
        </w:rPr>
        <w:t>FRED PROCÓPIO</w:t>
      </w:r>
    </w:p>
    <w:p w:rsidR="00C6688E" w:rsidRDefault="00C6688E" w:rsidP="00C6688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C6688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6688E">
        <w:rPr>
          <w:rFonts w:ascii="Garamond" w:hAnsi="Garamond" w:cs="Arial"/>
          <w:color w:val="000000"/>
          <w:lang w:eastAsia="pt-BR"/>
        </w:rPr>
        <w:t> INDICA AO EXECUTIVO MUNICIPAL A NECESSIDADE DE RETIRADA DE LIXO E ENTULHO NA RUA ALEXANDRE WERNECK, ALTURA DO Nº 194 - MODESTO GUIMARÃES, BAIRRO CARANGOLA.</w:t>
      </w:r>
    </w:p>
    <w:p w:rsidR="00C6688E" w:rsidRPr="00C6688E" w:rsidRDefault="00C6688E" w:rsidP="00C6688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C6688E" w:rsidRPr="00C6688E" w:rsidRDefault="00C6688E" w:rsidP="00C6688E">
      <w:pPr>
        <w:suppressAutoHyphens w:val="0"/>
        <w:rPr>
          <w:rFonts w:ascii="Garamond" w:hAnsi="Garamond"/>
          <w:lang w:eastAsia="pt-BR"/>
        </w:rPr>
      </w:pPr>
      <w:r w:rsidRPr="00C6688E">
        <w:rPr>
          <w:rFonts w:ascii="Garamond" w:hAnsi="Garamond" w:cs="Arial"/>
          <w:color w:val="000000"/>
          <w:lang w:eastAsia="pt-BR"/>
        </w:rPr>
        <w:t>3748/2023</w:t>
      </w:r>
      <w:r w:rsidRPr="00C6688E">
        <w:rPr>
          <w:rFonts w:ascii="Garamond" w:hAnsi="Garamond" w:cs="Arial"/>
          <w:color w:val="000000"/>
          <w:lang w:eastAsia="pt-BR"/>
        </w:rPr>
        <w:br/>
      </w:r>
      <w:r w:rsidRPr="00C6688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6688E">
        <w:rPr>
          <w:rFonts w:ascii="Garamond" w:hAnsi="Garamond" w:cs="Arial"/>
          <w:color w:val="000000"/>
          <w:lang w:eastAsia="pt-BR"/>
        </w:rPr>
        <w:t>FRED PROCÓPIO</w:t>
      </w:r>
    </w:p>
    <w:p w:rsidR="00C6688E" w:rsidRDefault="00C6688E" w:rsidP="00C6688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C6688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6688E">
        <w:rPr>
          <w:rFonts w:ascii="Garamond" w:hAnsi="Garamond" w:cs="Arial"/>
          <w:color w:val="000000"/>
          <w:lang w:eastAsia="pt-BR"/>
        </w:rPr>
        <w:t> INDICA AO EXECUTIVO MUNICIPAL A NECESSIDADE DE RETIRADA DE LIXO EM TODA EXTENSÃO DA RUA MAX MANOEL MOLTER, BAIRRO QUARTEIRÃO BRASILEIRO.</w:t>
      </w:r>
    </w:p>
    <w:p w:rsidR="00C6688E" w:rsidRPr="00C6688E" w:rsidRDefault="00C6688E" w:rsidP="00C6688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C6688E" w:rsidRPr="00C6688E" w:rsidRDefault="00C6688E" w:rsidP="00C6688E">
      <w:pPr>
        <w:suppressAutoHyphens w:val="0"/>
        <w:rPr>
          <w:rFonts w:ascii="Garamond" w:hAnsi="Garamond"/>
          <w:lang w:eastAsia="pt-BR"/>
        </w:rPr>
      </w:pPr>
      <w:r w:rsidRPr="00C6688E">
        <w:rPr>
          <w:rFonts w:ascii="Garamond" w:hAnsi="Garamond" w:cs="Arial"/>
          <w:color w:val="000000"/>
          <w:lang w:eastAsia="pt-BR"/>
        </w:rPr>
        <w:t>3749/2023</w:t>
      </w:r>
      <w:r w:rsidRPr="00C6688E">
        <w:rPr>
          <w:rFonts w:ascii="Garamond" w:hAnsi="Garamond" w:cs="Arial"/>
          <w:color w:val="000000"/>
          <w:lang w:eastAsia="pt-BR"/>
        </w:rPr>
        <w:br/>
      </w:r>
      <w:r w:rsidRPr="00C6688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6688E">
        <w:rPr>
          <w:rFonts w:ascii="Garamond" w:hAnsi="Garamond" w:cs="Arial"/>
          <w:color w:val="000000"/>
          <w:lang w:eastAsia="pt-BR"/>
        </w:rPr>
        <w:t>FRED PROCÓPIO</w:t>
      </w:r>
    </w:p>
    <w:p w:rsidR="00C6688E" w:rsidRPr="00C6688E" w:rsidRDefault="00C6688E" w:rsidP="00C6688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C6688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6688E">
        <w:rPr>
          <w:rFonts w:ascii="Garamond" w:hAnsi="Garamond" w:cs="Arial"/>
          <w:color w:val="000000"/>
          <w:lang w:eastAsia="pt-BR"/>
        </w:rPr>
        <w:t xml:space="preserve"> INDICA AO EXECUTIVO MUNICIPAL A NECESSIDADE DE REFORMA DE BASE DE SUPORTE DA CAÇAMBA, LOCALIZADA NA RUA PROFESSOR STROELLER, EM FRENTE </w:t>
      </w:r>
      <w:proofErr w:type="gramStart"/>
      <w:r w:rsidRPr="00C6688E">
        <w:rPr>
          <w:rFonts w:ascii="Garamond" w:hAnsi="Garamond" w:cs="Arial"/>
          <w:color w:val="000000"/>
          <w:lang w:eastAsia="pt-BR"/>
        </w:rPr>
        <w:t>A</w:t>
      </w:r>
      <w:proofErr w:type="gramEnd"/>
      <w:r w:rsidRPr="00C6688E">
        <w:rPr>
          <w:rFonts w:ascii="Garamond" w:hAnsi="Garamond" w:cs="Arial"/>
          <w:color w:val="000000"/>
          <w:lang w:eastAsia="pt-BR"/>
        </w:rPr>
        <w:t xml:space="preserve"> IGREJA NOSSA SENHORA DAS GRAÇAS, BAIRRO QUARTEIRÃO BRASILEIRO.</w:t>
      </w:r>
    </w:p>
    <w:p w:rsidR="00284A33" w:rsidRPr="00C6688E" w:rsidRDefault="00284A33">
      <w:pPr>
        <w:jc w:val="center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284A33" w:rsidRPr="00A62EED" w:rsidRDefault="00284A33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A62EED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284A33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24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56131F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setembro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F1A85"/>
    <w:rsid w:val="00124B5A"/>
    <w:rsid w:val="001641B3"/>
    <w:rsid w:val="00185EE9"/>
    <w:rsid w:val="001901A7"/>
    <w:rsid w:val="0019230D"/>
    <w:rsid w:val="00197AD5"/>
    <w:rsid w:val="001C2180"/>
    <w:rsid w:val="002232E2"/>
    <w:rsid w:val="00275F7A"/>
    <w:rsid w:val="00284A33"/>
    <w:rsid w:val="002C5B6E"/>
    <w:rsid w:val="002D2B94"/>
    <w:rsid w:val="002D7FF3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6131F"/>
    <w:rsid w:val="00583098"/>
    <w:rsid w:val="005D144C"/>
    <w:rsid w:val="005D2AF0"/>
    <w:rsid w:val="005E04DE"/>
    <w:rsid w:val="005E439A"/>
    <w:rsid w:val="0061141F"/>
    <w:rsid w:val="006239E8"/>
    <w:rsid w:val="006418F0"/>
    <w:rsid w:val="006D1363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A1DB7"/>
    <w:rsid w:val="008B0BF4"/>
    <w:rsid w:val="008B3C93"/>
    <w:rsid w:val="008F7214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86271"/>
    <w:rsid w:val="00A87947"/>
    <w:rsid w:val="00A9635B"/>
    <w:rsid w:val="00AF5C16"/>
    <w:rsid w:val="00B40871"/>
    <w:rsid w:val="00B6765B"/>
    <w:rsid w:val="00B94D17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9313A"/>
    <w:rsid w:val="00CC76C2"/>
    <w:rsid w:val="00CE12BC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A08F8"/>
    <w:rsid w:val="00ED1347"/>
    <w:rsid w:val="00EE4F8D"/>
    <w:rsid w:val="00F36353"/>
    <w:rsid w:val="00F43BCA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2024-09-17T16:27:00Z</cp:lastPrinted>
  <dcterms:created xsi:type="dcterms:W3CDTF">2024-09-23T14:09:00Z</dcterms:created>
  <dcterms:modified xsi:type="dcterms:W3CDTF">2024-09-23T14:12:00Z</dcterms:modified>
</cp:coreProperties>
</file>