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1B552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RDEM DO DIA PARA A </w:t>
      </w:r>
      <w:r w:rsidR="0071205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ED4BD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2</w:t>
      </w:r>
      <w:r w:rsidR="00F04D9A">
        <w:rPr>
          <w:rFonts w:ascii="Garamond" w:hAnsi="Garamond"/>
          <w:b/>
          <w:bCs/>
          <w:caps/>
          <w:color w:val="000000"/>
          <w:sz w:val="20"/>
          <w:szCs w:val="20"/>
        </w:rPr>
        <w:t>8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às 16 horas</w:t>
      </w:r>
    </w:p>
    <w:p w:rsidR="00C57D2D" w:rsidRPr="001B552C" w:rsidRDefault="00C57D2D" w:rsidP="00C57D2D">
      <w:pPr>
        <w:rPr>
          <w:rFonts w:ascii="Garamond" w:hAnsi="Garamond" w:cs="Arial"/>
          <w:color w:val="000000"/>
          <w:sz w:val="25"/>
          <w:szCs w:val="25"/>
        </w:rPr>
      </w:pPr>
    </w:p>
    <w:p w:rsidR="00C57D2D" w:rsidRPr="001B552C" w:rsidRDefault="00C57D2D" w:rsidP="00C57D2D">
      <w:pPr>
        <w:jc w:val="center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F04D9A" w:rsidRPr="00F04D9A" w:rsidRDefault="00F04D9A" w:rsidP="00F04D9A">
      <w:pPr>
        <w:jc w:val="both"/>
        <w:rPr>
          <w:rFonts w:ascii="Garamond" w:hAnsi="Garamond" w:cs="Arial"/>
          <w:b/>
          <w:bCs/>
          <w:caps/>
          <w:u w:val="single"/>
        </w:rPr>
      </w:pPr>
      <w:r w:rsidRPr="00F04D9A">
        <w:rPr>
          <w:rFonts w:ascii="Garamond" w:hAnsi="Garamond" w:cs="Arial"/>
          <w:b/>
          <w:bCs/>
          <w:caps/>
          <w:u w:val="single"/>
        </w:rPr>
        <w:t>1 - DISCUSSÃO E VOTAÇÃO ÚNICA DO GP - VETO NR.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1296/2023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PREFEITURA DE PETRÓPOLIS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 xml:space="preserve"> GP 113/2023 PRE LEG 0071/2023 VETO TOTAL AO PROJETO DE LEI 0680/2023, QUE </w:t>
      </w:r>
      <w:proofErr w:type="gramStart"/>
      <w:r w:rsidRPr="00F04D9A">
        <w:rPr>
          <w:rFonts w:ascii="Garamond" w:hAnsi="Garamond" w:cs="Arial"/>
          <w:caps/>
        </w:rPr>
        <w:t xml:space="preserve">" </w:t>
      </w:r>
      <w:proofErr w:type="gramEnd"/>
      <w:r w:rsidRPr="00F04D9A">
        <w:rPr>
          <w:rFonts w:ascii="Garamond" w:hAnsi="Garamond" w:cs="Arial"/>
          <w:caps/>
        </w:rPr>
        <w:t>DISÕE SOBRE O RECONHECIMENTO DO ESTADO DE EMERGÊNCIA CLIMÁTICA E ESTABELECE A META DE NEUTRALIZAÇÃO DAS EMISSÕES DE GASES DE EFEITO ESTUFA EM PETRÓPOLIS ATÉ 2050", DE AUTORIA DO VEREADOR YURI MOURA.</w:t>
      </w:r>
    </w:p>
    <w:p w:rsidR="00F04D9A" w:rsidRPr="00F04D9A" w:rsidRDefault="00F04D9A" w:rsidP="00F04D9A">
      <w:pPr>
        <w:jc w:val="both"/>
        <w:rPr>
          <w:rFonts w:ascii="Garamond" w:hAnsi="Garamond" w:cs="Arial"/>
          <w:b/>
          <w:bCs/>
          <w:caps/>
          <w:u w:val="single"/>
        </w:rPr>
      </w:pPr>
      <w:r w:rsidRPr="00F04D9A">
        <w:rPr>
          <w:rFonts w:ascii="Garamond" w:hAnsi="Garamond" w:cs="Arial"/>
          <w:b/>
          <w:bCs/>
          <w:caps/>
          <w:u w:val="single"/>
        </w:rPr>
        <w:t>2 - 1ª DISCUSSÃO E VOTAÇÃO DO PROJETO DE LEI NR.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9654/2021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JUNIOR PAIXÃO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DISPÕE SOBRE O PRAZO DE VALIDADE DE LAUDO MÉDICO-PERICIAL QUE ATESTA TRANSTORNO DO ESPECTRO AUTISTA - TEA E OUTRAS DEFICIÊNCIAS DE CARÁTER PERMANENTE, PARA OS FINS QUE ESPECIFICA, NO ÂMBITO DO MUNICÍPIO DE PETRÓPOLIS.</w:t>
      </w:r>
    </w:p>
    <w:p w:rsidR="00F04D9A" w:rsidRPr="00F04D9A" w:rsidRDefault="00F04D9A" w:rsidP="00F04D9A">
      <w:pPr>
        <w:jc w:val="both"/>
        <w:rPr>
          <w:rFonts w:ascii="Garamond" w:hAnsi="Garamond" w:cs="Arial"/>
          <w:b/>
          <w:bCs/>
          <w:caps/>
          <w:u w:val="single"/>
        </w:rPr>
      </w:pPr>
      <w:r w:rsidRPr="00F04D9A">
        <w:rPr>
          <w:rFonts w:ascii="Garamond" w:hAnsi="Garamond" w:cs="Arial"/>
          <w:b/>
          <w:bCs/>
          <w:caps/>
          <w:u w:val="single"/>
        </w:rPr>
        <w:t>3 - DISCUSSÃO E VOTAÇÃO ÚNICA DA INDICAÇÃO LEGISLATIVA NR.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0092/2021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GILDA BEATRIZ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ENVIO DE PROJETO DE LEI QUE DISPONHA SOBRE A GRATUIDADE NOS SERVIÇOS DE TRANSPORTE PÚBLICO PARA ALUNOS UNIVERSITÁRIOS MATRICULADOS EM UNIVERSIDADES PÚBLICAS NO MUNICÍPIO.</w:t>
      </w:r>
    </w:p>
    <w:p w:rsidR="00F04D9A" w:rsidRPr="00F04D9A" w:rsidRDefault="00F04D9A" w:rsidP="00F04D9A">
      <w:pPr>
        <w:jc w:val="both"/>
        <w:rPr>
          <w:rFonts w:ascii="Garamond" w:hAnsi="Garamond" w:cs="Arial"/>
          <w:b/>
          <w:bCs/>
          <w:caps/>
          <w:u w:val="single"/>
        </w:rPr>
      </w:pPr>
      <w:r w:rsidRPr="00F04D9A">
        <w:rPr>
          <w:rFonts w:ascii="Garamond" w:hAnsi="Garamond" w:cs="Arial"/>
          <w:b/>
          <w:bCs/>
          <w:caps/>
          <w:u w:val="single"/>
        </w:rPr>
        <w:t>4 - DISCUSSÃO E VOTAÇÃO ÚNICA DAS INDICAÇÕES NRS.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0875/2023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JUNIOR PAIXÃO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REPARO NA COLETORA DE RESÍDUOS DOMICILIARES NA RUA JORGE FRANCISCO DE MELLO, PRÓX. AO Nº 10, VALE DO CUIABÁ, ITAIPAVA, 3º DISTRITO.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1100/2023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GILDA BEATRIZ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PROCEDER COM A MANUTENÇÃO VIÁRIA EM TODA EXTENSÃO DA RUA ALEXANDRE FLEMING - SÃO SEBASTIÃO.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1101/2023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GILDA BEATRIZ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 xml:space="preserve"> INDICA AO EXECUTIVO MUNICIPAL A NECESSIDADE DE FAZER A MANUTENÇÃO DOS BUEIROS NA RUA GENIR MARTINS DE </w:t>
      </w:r>
      <w:proofErr w:type="gramStart"/>
      <w:r w:rsidRPr="00F04D9A">
        <w:rPr>
          <w:rFonts w:ascii="Garamond" w:hAnsi="Garamond" w:cs="Arial"/>
          <w:caps/>
        </w:rPr>
        <w:t>SOUZA,</w:t>
      </w:r>
      <w:proofErr w:type="gramEnd"/>
      <w:r w:rsidRPr="00F04D9A">
        <w:rPr>
          <w:rFonts w:ascii="Garamond" w:hAnsi="Garamond" w:cs="Arial"/>
          <w:caps/>
        </w:rPr>
        <w:t>LOTE 7,PRÓXIMO AO CONDOMÍNIO MUNDEUS, SANTA MÔNICA - ITAIPAVA.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1104/2023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GILDA BEATRIZ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PROCEDER COM A MANUTENÇÃO DA REDE DE ENERGIA NA RUA PROFESSOR CARDOSO FONTES - CASTELÂNEA.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1410/2023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DR. MAURO PERALTA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MANUTENÇÃO DO BUEIRO (DESENTUPIMENTO, TROCA DA TAMPA) NA RUA ORLANDO JOSÉ DA SILVA THOMAS DE AQUINO PRÓXIMO AO Nº 164, COMUNIDADE SÃO LUIZ.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1411/2023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DR. MAURO PERALTA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MANUTENÇÃO DO BUEIRO NA RUA THOMAS DE AQUINO EM FRENTE AO Nº257, COMUNIDADE SÃO LUIZ, RETIRO.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lastRenderedPageBreak/>
        <w:t>1416/2023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DR. MAURO PERALTA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 xml:space="preserve"> INDICA AO EXECUTIVO MUNICIPAL A NECESSIDADE DE RETIRADA DE ENTULHOS NA ESTRADA </w:t>
      </w:r>
      <w:proofErr w:type="gramStart"/>
      <w:r w:rsidRPr="00F04D9A">
        <w:rPr>
          <w:rFonts w:ascii="Garamond" w:hAnsi="Garamond" w:cs="Arial"/>
          <w:caps/>
        </w:rPr>
        <w:t>DO FAZENDA</w:t>
      </w:r>
      <w:proofErr w:type="gramEnd"/>
      <w:r w:rsidRPr="00F04D9A">
        <w:rPr>
          <w:rFonts w:ascii="Garamond" w:hAnsi="Garamond" w:cs="Arial"/>
          <w:caps/>
        </w:rPr>
        <w:t xml:space="preserve"> INGLESA, PRÓXIMO AO FERRO VELHO DO LEVINO (R. ESTEFAN ZWEIG S/N), COCOTÁ.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1431/2023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HINGO HAMMES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RETORNO DE UM CARRO DA LINHA 408 - VITAL BRASIL VIA CORONEL VEIGA.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1433/2023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HINGO HAMMES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MELHORIA NO RECOLHIMENTO DO LIXO NAS LIXEIRAS EXISTENTES NO PONTO DE ÔNIBUS NA RUA TANCREDO NEVES, NO BAIRRO SÃO SEBASTIÃO, PETRÓPOLIS/RJ.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1434/2023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HINGO HAMMES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REALIZAÇÃO DO SERVIÇO DE CONSERTO EM UMA GALERIA DE REDE MISTA, QUE ESTÁ RESULTANDO NA ABERTURA DE UM BURACO NA SERVIDÃO JOSÉ PRATA, PRÓXIMO AO NÚMERO 110 A, BAIRRO SIMÉRIA - PETRÓPOLIS - RJ.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1451/2023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EDUARDO DO BLOG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INSTALAÇÃO DE UMA UNIDADE DE PRONTO ATENDIMENTO - UPA NO DISTRITO POSSE.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1480/2023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GIL MAGNO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INSTALAR CORRIMÃO DE APOIO, EM ESCADA, NA EXTENSÃO DA SERVIDÃO JOSÉ MATOZINHOS DOS REIS, SITUADA À ESTRADA DO GENTIO, ITAIPAVA - PETRÓPOLIS/RJ.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1578/2023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JULIA CASAMASSO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REALIZAR MANUTENÇÃO DA COLETORA DE LIXO RUA GREGÓRIO CRUZICK N. 350 - ITAMARATI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1579/2023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JULIA CASAMASSO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CRIAÇÃO DE ABRIGOS TEMPORÁRIOS DE ALTA CAPACIDADE EM ÁREAS SEGURAS PARA PESSOAS AFETADAS POR DESASTRES SOCIOAMBIENTAIS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1592/2023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GIL MAGNO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RESTAURAÇÃO E REFORMA DA SEDE DO ESPAÇO DO FEIRANTE, SITUADA A RUA VISCONDE DE SOUZA FRANCO, CENTRO, VISANDO A VALORIZAÇÃO DA RESPECTIVA CLASSE TRABALHADORA.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1594/2023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DUDU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 xml:space="preserve"> INDICA AO EXECUTIVO MUNICIPAL A NECESSIDADE DA SUBSTITUIÇÃO DAS LÂMPADAS DE ILUMINAÇÃO </w:t>
      </w:r>
      <w:proofErr w:type="gramStart"/>
      <w:r w:rsidRPr="00F04D9A">
        <w:rPr>
          <w:rFonts w:ascii="Garamond" w:hAnsi="Garamond" w:cs="Arial"/>
          <w:caps/>
        </w:rPr>
        <w:t>PÚBLICA JÁ EXISTENTES</w:t>
      </w:r>
      <w:proofErr w:type="gramEnd"/>
      <w:r w:rsidRPr="00F04D9A">
        <w:rPr>
          <w:rFonts w:ascii="Garamond" w:hAnsi="Garamond" w:cs="Arial"/>
          <w:caps/>
        </w:rPr>
        <w:t xml:space="preserve"> PELAS LÂMPADAS DE LED POR TODA EXTENSÃO DA SERRA DA ESTRELA, LOPES TROVÃO E ADJACÊNCIAS.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4393/2022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FRED PROCÓPIO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RECOLHIMENTO DE VEÍCULOS ABANDONADOS HÁ MAIS DE 60 (SESSENTA) DIAS NA RUA MINISTRO ARMANDO ALENCAR, EM FRENTE AO Nº 1, BAIRRO ITAIPAVA.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4394/2022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FRED PROCÓPIO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 xml:space="preserve"> INDICA AO EXECUTIVO MUNICIPAL A NECESSIDADE DE VISTORIA PARA PODA DE </w:t>
      </w:r>
      <w:proofErr w:type="gramStart"/>
      <w:r w:rsidRPr="00F04D9A">
        <w:rPr>
          <w:rFonts w:ascii="Garamond" w:hAnsi="Garamond" w:cs="Arial"/>
          <w:caps/>
        </w:rPr>
        <w:t>2</w:t>
      </w:r>
      <w:proofErr w:type="gramEnd"/>
      <w:r w:rsidRPr="00F04D9A">
        <w:rPr>
          <w:rFonts w:ascii="Garamond" w:hAnsi="Garamond" w:cs="Arial"/>
          <w:caps/>
        </w:rPr>
        <w:t xml:space="preserve"> (DUAS) ÁRVORES PARA PODA NA RUA WASHINGTON LUIZ, EM FRENTE AO Nº 1201 - DUAS PONTES, BAIRRO CENTRO.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lastRenderedPageBreak/>
        <w:t>4441/2022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FRED PROCÓPIO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MANUTENÇÃO EM PORTÃO DA ESCOLA SANTA LUIZA DE MARILAC NA RUA BUENOS AIRES, Nº 71, BAIRRO CENTRO.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5175/2022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JUNIOR PAIXÃO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 xml:space="preserve"> INDICA AO EXECUTIVO MUNICIPAL A NECESSIDADE DE REPINTURA DA FAIXA DE PEDESTRES EM FRENTE </w:t>
      </w:r>
      <w:proofErr w:type="gramStart"/>
      <w:r w:rsidRPr="00F04D9A">
        <w:rPr>
          <w:rFonts w:ascii="Garamond" w:hAnsi="Garamond" w:cs="Arial"/>
          <w:caps/>
        </w:rPr>
        <w:t>A</w:t>
      </w:r>
      <w:proofErr w:type="gramEnd"/>
      <w:r w:rsidRPr="00F04D9A">
        <w:rPr>
          <w:rFonts w:ascii="Garamond" w:hAnsi="Garamond" w:cs="Arial"/>
          <w:caps/>
        </w:rPr>
        <w:t xml:space="preserve"> UBS, LOCALIZADA NA ESTRADA UNIÃO INDÚSTRIA Nº 33.530, POSSE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5176/2022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JUNIOR PAIXÃO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REPINTURA DA FAIXA DE PEDESTRES LOCALIZADA EM FRENTE AO BRAMIL, NA ESTRADA UNIÃO INDÚSTRIA Nº 33.543, POSSE.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5880/2022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MARCELO CHITÃO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EXTENSÃO DA SERVIDÃO MANOEL DOS SANTOS NA RUA PADRE LÚCIO GAMBARRA (CALDEIRÃO), ROSEIRAL.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5881/2022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MARCELO CHITÃO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TROCA DO ABRIGO DE ÔNIBUS NA RUA PADRE LÚCIO GAMBARRA (CALDEIRÃO), ROSEIRAL.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5960/2022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MARCELO CHITÃO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CONSTRUÇÃO DE BAIAS PARA ACOMODAÇÃO DAS LIXEIRAS NA SERVIDÃO SEBASTIÃO GOMES, ROSEIRAL.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6560/2022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DOMINGOS PROTETOR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RECOLOCAÇÃO DE TELA PARA INIBIR DESCARTE IRREGULAR DE LIXO. RUA CORONEL DUARTE DA SILVEIRA, Nº 720. BAIRRO DUARTE DA SILVEIRA.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6561/2022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DOMINGOS PROTETOR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CONSERTO DE AFUNDAMENTO DE VIA PÚBLICA. LADEIRA GUILHERME WILBERT, EM FRENTE AO NÚMERO 678. BAIRRO PEDRAS BRANCAS - MOSELA.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caps/>
        </w:rPr>
        <w:t>6562/2022</w:t>
      </w:r>
      <w:r w:rsidRPr="00F04D9A">
        <w:rPr>
          <w:rFonts w:ascii="Garamond" w:hAnsi="Garamond" w:cs="Arial"/>
          <w:caps/>
        </w:rPr>
        <w:br/>
      </w:r>
      <w:r w:rsidRPr="00F04D9A">
        <w:rPr>
          <w:rFonts w:ascii="Garamond" w:hAnsi="Garamond" w:cs="Arial"/>
          <w:b/>
          <w:bCs/>
          <w:caps/>
        </w:rPr>
        <w:t>AUTOR: </w:t>
      </w:r>
      <w:r w:rsidRPr="00F04D9A">
        <w:rPr>
          <w:rFonts w:ascii="Garamond" w:hAnsi="Garamond" w:cs="Arial"/>
          <w:caps/>
        </w:rPr>
        <w:t>DOMINGOS PROTETOR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  <w:r w:rsidRPr="00F04D9A">
        <w:rPr>
          <w:rFonts w:ascii="Garamond" w:hAnsi="Garamond" w:cs="Arial"/>
          <w:b/>
          <w:bCs/>
          <w:caps/>
        </w:rPr>
        <w:t>EMENTA:</w:t>
      </w:r>
      <w:r w:rsidRPr="00F04D9A">
        <w:rPr>
          <w:rFonts w:ascii="Garamond" w:hAnsi="Garamond" w:cs="Arial"/>
          <w:caps/>
        </w:rPr>
        <w:t> INDICA AO EXECUTIVO MUNICIPAL A NECESSIDADE DE REALIZAÇÃO DE DESENTUPIMENTO DE MANILHAS DE ÁGUAS PLUVIAIS. RUA TEÓFILO JOSÉ DA SILVA, PEDRAS BRANCAS, EM FRENTE AO Nº 180. BAIRRO MOSELA.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</w:p>
    <w:p w:rsidR="00ED4BD2" w:rsidRPr="001B552C" w:rsidRDefault="00ED4BD2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ED4BD2" w:rsidRPr="00C52E9D">
        <w:rPr>
          <w:rFonts w:ascii="Garamond" w:hAnsi="Garamond" w:cs="Arial"/>
          <w:caps/>
          <w:sz w:val="22"/>
        </w:rPr>
        <w:t>2</w:t>
      </w:r>
      <w:r w:rsidR="00142214">
        <w:rPr>
          <w:rFonts w:ascii="Garamond" w:hAnsi="Garamond" w:cs="Arial"/>
          <w:caps/>
          <w:sz w:val="22"/>
        </w:rPr>
        <w:t>7</w:t>
      </w:r>
      <w:r w:rsidRPr="00C52E9D">
        <w:rPr>
          <w:rFonts w:ascii="Garamond" w:hAnsi="Garamond" w:cs="Arial"/>
          <w:caps/>
          <w:sz w:val="22"/>
        </w:rPr>
        <w:t xml:space="preserve"> DE MARÇO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D" w:rsidRDefault="00C57D2D" w:rsidP="00DC0D75">
      <w:r>
        <w:separator/>
      </w:r>
    </w:p>
  </w:endnote>
  <w:endnote w:type="continuationSeparator" w:id="1">
    <w:p w:rsidR="00C57D2D" w:rsidRDefault="00C57D2D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D" w:rsidRDefault="00C57D2D" w:rsidP="00DC0D75">
      <w:r>
        <w:separator/>
      </w:r>
    </w:p>
  </w:footnote>
  <w:footnote w:type="continuationSeparator" w:id="1">
    <w:p w:rsidR="00C57D2D" w:rsidRDefault="00C57D2D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7EAA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E50AB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4</cp:revision>
  <cp:lastPrinted>2023-03-28T16:25:00Z</cp:lastPrinted>
  <dcterms:created xsi:type="dcterms:W3CDTF">2023-03-27T19:44:00Z</dcterms:created>
  <dcterms:modified xsi:type="dcterms:W3CDTF">2023-03-28T16:26:00Z</dcterms:modified>
</cp:coreProperties>
</file>