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8A5C69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8A5C69">
        <w:rPr>
          <w:b/>
          <w:bCs/>
          <w:caps/>
          <w:color w:val="000000"/>
          <w:sz w:val="22"/>
          <w:szCs w:val="22"/>
        </w:rPr>
        <w:br/>
        <w:t>DO DIA 04</w:t>
      </w:r>
      <w:r w:rsidR="008E4D1F">
        <w:rPr>
          <w:b/>
          <w:bCs/>
          <w:caps/>
          <w:color w:val="000000"/>
          <w:sz w:val="22"/>
          <w:szCs w:val="22"/>
        </w:rPr>
        <w:t>/05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9478C7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478C7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9478C7" w:rsidRDefault="003F415F" w:rsidP="00AD2089">
      <w:pPr>
        <w:rPr>
          <w:color w:val="000000"/>
          <w:sz w:val="22"/>
          <w:szCs w:val="22"/>
        </w:rPr>
      </w:pPr>
    </w:p>
    <w:p w:rsidR="00AD2089" w:rsidRPr="00692151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692151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692151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692151" w:rsidRPr="00692151" w:rsidRDefault="00692151" w:rsidP="00692151">
      <w:pPr>
        <w:rPr>
          <w:color w:val="000000"/>
          <w:sz w:val="22"/>
          <w:szCs w:val="22"/>
        </w:rPr>
      </w:pPr>
    </w:p>
    <w:p w:rsidR="00692151" w:rsidRPr="00692151" w:rsidRDefault="00692151" w:rsidP="00692151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8080/2021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AUTOR: </w:t>
      </w:r>
      <w:r w:rsidRPr="00692151">
        <w:rPr>
          <w:color w:val="000000"/>
          <w:sz w:val="22"/>
          <w:szCs w:val="22"/>
        </w:rPr>
        <w:t>MARCELO LESSA</w:t>
      </w:r>
    </w:p>
    <w:p w:rsidR="00692151" w:rsidRDefault="00692151" w:rsidP="00692151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DENOMINA A "SERVIDÃO BRAZ DE SOUZA LIMA" O LOGRADOURO PÚBLICO, LOCALIZADA NA TRANSVERSAL DA RUA BARTOLOMEU DE GUSMÃO Nº 908, NO BAIRRO CENTRO, MUNICÍPIO DE PETRÓPOLIS.</w:t>
      </w:r>
    </w:p>
    <w:p w:rsidR="00044180" w:rsidRDefault="00044180" w:rsidP="00044180">
      <w:pPr>
        <w:rPr>
          <w:color w:val="000000"/>
          <w:sz w:val="22"/>
          <w:szCs w:val="22"/>
        </w:rPr>
      </w:pPr>
    </w:p>
    <w:p w:rsidR="00044180" w:rsidRPr="00E83C5F" w:rsidRDefault="00044180" w:rsidP="00044180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9619/2021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AUTOR: </w:t>
      </w:r>
      <w:r w:rsidRPr="00E83C5F">
        <w:rPr>
          <w:color w:val="000000"/>
          <w:sz w:val="22"/>
          <w:szCs w:val="22"/>
        </w:rPr>
        <w:t>DR. MAURO PERALTA</w:t>
      </w:r>
    </w:p>
    <w:p w:rsidR="00044180" w:rsidRPr="00E83C5F" w:rsidRDefault="00044180" w:rsidP="00044180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> INSTITUI NO CALENDÁRIO OFICIAL DE EVENTOS DO MUNICÍPIO DE PETRÓPOLIS A SEMANA MUNICIPAL APRENDER PARA PREVINIR.</w:t>
      </w:r>
    </w:p>
    <w:p w:rsidR="009478C7" w:rsidRPr="00692151" w:rsidRDefault="009478C7" w:rsidP="009478C7">
      <w:pPr>
        <w:rPr>
          <w:color w:val="000000"/>
          <w:sz w:val="22"/>
          <w:szCs w:val="22"/>
        </w:rPr>
      </w:pPr>
    </w:p>
    <w:p w:rsidR="00AF3E13" w:rsidRPr="00692151" w:rsidRDefault="00AF3E13" w:rsidP="00AF3E13">
      <w:pPr>
        <w:rPr>
          <w:b/>
          <w:bCs/>
          <w:caps/>
          <w:color w:val="000000"/>
          <w:sz w:val="22"/>
          <w:szCs w:val="22"/>
          <w:u w:val="single"/>
        </w:rPr>
      </w:pPr>
      <w:r w:rsidRPr="00692151">
        <w:rPr>
          <w:b/>
          <w:bCs/>
          <w:caps/>
          <w:color w:val="000000"/>
          <w:sz w:val="22"/>
          <w:szCs w:val="22"/>
          <w:u w:val="single"/>
        </w:rPr>
        <w:t>2 - 1ª DISCUSSÃO E VOTAÇÃO DOS PROJETOS DE LEI NRS.</w:t>
      </w:r>
    </w:p>
    <w:p w:rsidR="009478C7" w:rsidRPr="00692151" w:rsidRDefault="009478C7" w:rsidP="009478C7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692151" w:rsidRPr="00692151" w:rsidRDefault="00692151" w:rsidP="00692151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2770/2020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AUTOR: </w:t>
      </w:r>
      <w:r w:rsidRPr="00692151">
        <w:rPr>
          <w:color w:val="000000"/>
          <w:sz w:val="22"/>
          <w:szCs w:val="22"/>
        </w:rPr>
        <w:t>HINGO HAMMES</w:t>
      </w:r>
    </w:p>
    <w:p w:rsidR="00692151" w:rsidRPr="00692151" w:rsidRDefault="00692151" w:rsidP="00692151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DISPÕE SOBRE A OBRIGAÇÃO DOS NOVOS CONDOMÍNIOS RESIDENCIAIS A PASSAR A FIAÇÃO DE FORMA SUBTERRÂNEA E DÁ OUTRAS PROVIDÊNCIAS.</w:t>
      </w:r>
    </w:p>
    <w:p w:rsidR="00692151" w:rsidRPr="00692151" w:rsidRDefault="00692151" w:rsidP="00692151">
      <w:pPr>
        <w:rPr>
          <w:color w:val="000000"/>
          <w:sz w:val="22"/>
          <w:szCs w:val="22"/>
        </w:rPr>
      </w:pPr>
    </w:p>
    <w:p w:rsidR="00692151" w:rsidRPr="00692151" w:rsidRDefault="00692151" w:rsidP="00692151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9559/2021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AUTOR: </w:t>
      </w:r>
      <w:proofErr w:type="gramStart"/>
      <w:r w:rsidRPr="00692151">
        <w:rPr>
          <w:color w:val="000000"/>
          <w:sz w:val="22"/>
          <w:szCs w:val="22"/>
        </w:rPr>
        <w:t>YURI MOURA</w:t>
      </w:r>
      <w:proofErr w:type="gramEnd"/>
    </w:p>
    <w:p w:rsidR="00692151" w:rsidRPr="00692151" w:rsidRDefault="00692151" w:rsidP="00692151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INSTITUI CRITÉRIOS A SEREM OBSERVADOS PARA CONTEMPLAÇÃO E ENTREGA DAS UNIDADES HABITACIONAIS DESENVOLVIDOS PARA HABITAÇÃO DA POPULAÇÃO DE BAIXA RENDA NAS ÁREAS URBANAS DO MUNICÍPIO DE PETRÓPOLIS E DÁ OUTRAS PROVIDÊNCIAS.</w:t>
      </w:r>
    </w:p>
    <w:p w:rsidR="00AF3E13" w:rsidRPr="00692151" w:rsidRDefault="00AF3E13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9478C7" w:rsidRPr="00692151" w:rsidRDefault="00D35E60" w:rsidP="009478C7">
      <w:pPr>
        <w:rPr>
          <w:b/>
          <w:bCs/>
          <w:caps/>
          <w:color w:val="000000"/>
          <w:sz w:val="22"/>
          <w:szCs w:val="22"/>
          <w:u w:val="single"/>
        </w:rPr>
      </w:pPr>
      <w:r w:rsidRPr="00692151">
        <w:rPr>
          <w:b/>
          <w:bCs/>
          <w:caps/>
          <w:color w:val="000000"/>
          <w:sz w:val="22"/>
          <w:szCs w:val="22"/>
          <w:u w:val="single"/>
        </w:rPr>
        <w:t>3</w:t>
      </w:r>
      <w:r w:rsidR="00AD2089" w:rsidRPr="00692151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1F1DF1" w:rsidRPr="00692151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692151" w:rsidRPr="00692151" w:rsidRDefault="00692151" w:rsidP="00692151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0107/2021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AUTOR: </w:t>
      </w:r>
      <w:r w:rsidRPr="00692151">
        <w:rPr>
          <w:color w:val="000000"/>
          <w:sz w:val="22"/>
          <w:szCs w:val="22"/>
        </w:rPr>
        <w:t>GILDA BEATRIZ</w:t>
      </w:r>
    </w:p>
    <w:p w:rsidR="00692151" w:rsidRPr="00692151" w:rsidRDefault="00692151" w:rsidP="00692151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INDICA AO EXECUTIVO MUNICIPAL O ENVIO DE PROJETO A ESTA CASA LEGISLATIVA QUE DISPONHA SOBRE O CONTROLE POPULACIONAL DE CÃES E GATOS ATRAVÉS DE UMA UNIDADE MÓVEL DE ESTERILIZAÇÃO E DE EDUCAÇÃO</w:t>
      </w:r>
    </w:p>
    <w:p w:rsidR="00692151" w:rsidRPr="00692151" w:rsidRDefault="00692151" w:rsidP="00692151">
      <w:pPr>
        <w:rPr>
          <w:color w:val="000000"/>
          <w:sz w:val="22"/>
          <w:szCs w:val="22"/>
        </w:rPr>
      </w:pPr>
    </w:p>
    <w:p w:rsidR="00692151" w:rsidRPr="00692151" w:rsidRDefault="00692151" w:rsidP="00692151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8324/2021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AUTOR: </w:t>
      </w:r>
      <w:r w:rsidRPr="00692151">
        <w:rPr>
          <w:color w:val="000000"/>
          <w:sz w:val="22"/>
          <w:szCs w:val="22"/>
        </w:rPr>
        <w:t>RONALDO RAMOS</w:t>
      </w:r>
    </w:p>
    <w:p w:rsidR="00692151" w:rsidRPr="00692151" w:rsidRDefault="00692151" w:rsidP="00692151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INDICA AO EXECUTIVO MUNICIPAL A NECESSIDADE DA IMPLANTAÇÃO DE UMA EQUIPE DO NÚCLEO AMPLIADO DE SAÚDE DA FAMÍLIA E ATENÇÃO BÁSICA (NASF AB) NO DISTRITO DA POSSE.</w:t>
      </w:r>
    </w:p>
    <w:p w:rsidR="00AF3E13" w:rsidRDefault="00AF3E13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FF3BBD" w:rsidRDefault="00D35E60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FF3BBD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FF3BBD" w:rsidRDefault="00AD2089" w:rsidP="00AD2089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0449/2022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proofErr w:type="gramStart"/>
      <w:r w:rsidRPr="00D35E60">
        <w:rPr>
          <w:color w:val="000000"/>
          <w:sz w:val="22"/>
          <w:szCs w:val="22"/>
        </w:rPr>
        <w:t>YURI MOURA</w:t>
      </w:r>
      <w:proofErr w:type="gramEnd"/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DE INCLUSÃO DA VACINA CORONAVAC NO CALENDÁRIO MUNICIPAL DE IMUNIZAÇÃO CONTRA COVID-19 DE CRIANÇAS DE </w:t>
      </w:r>
      <w:proofErr w:type="gramStart"/>
      <w:r w:rsidRPr="00D35E60">
        <w:rPr>
          <w:color w:val="000000"/>
          <w:sz w:val="22"/>
          <w:szCs w:val="22"/>
        </w:rPr>
        <w:t>6</w:t>
      </w:r>
      <w:proofErr w:type="gramEnd"/>
      <w:r w:rsidRPr="00D35E60">
        <w:rPr>
          <w:color w:val="000000"/>
          <w:sz w:val="22"/>
          <w:szCs w:val="22"/>
        </w:rPr>
        <w:t xml:space="preserve"> A ADOLESCENTES DE 17 ANOS, RESPEITANDO-SE A PRIORIDADE DE PESSOAS COM DEFICIÊNCIA E/OU COMORBIDADES E AS ORIENTAÇÕES DA ANVISA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692151" w:rsidRDefault="00692151" w:rsidP="00D35E60">
      <w:pPr>
        <w:rPr>
          <w:color w:val="000000"/>
          <w:sz w:val="22"/>
          <w:szCs w:val="22"/>
        </w:rPr>
      </w:pPr>
    </w:p>
    <w:p w:rsidR="00692151" w:rsidRDefault="00692151" w:rsidP="00D35E60">
      <w:pPr>
        <w:rPr>
          <w:color w:val="000000"/>
          <w:sz w:val="22"/>
          <w:szCs w:val="22"/>
        </w:rPr>
      </w:pPr>
    </w:p>
    <w:p w:rsidR="00692151" w:rsidRDefault="00692151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lastRenderedPageBreak/>
        <w:t>0621/2022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FRED PROCÓPIO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DESOBSTRUÇÃO DA CAIXA DE PASSAGEM DE ESGOTO NA ENTRADA DO CONDOMÍNIO QUINTA DO LAGO, RUA WALDEMAR VIEIRA AFONSO, BAIRRO CARANGOLA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0622/2022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FRED PROCÓPIO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REALIZAR A PINTURA DE QUEBRA MOLAS NA RUA DOS PEDESTRES, BAIRRO CARANGOLA.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0697/2022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FRED PROCÓPIO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RETIRADA DE ÁRVORE NA ESTRADA MINISTRO SALGADO FILHO, EM FRENTE AO Nº 201, BAIRRO BOA ESPERANÇA - CUIABÁ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0833/2022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proofErr w:type="gramStart"/>
      <w:r w:rsidRPr="00D35E60">
        <w:rPr>
          <w:color w:val="000000"/>
          <w:sz w:val="22"/>
          <w:szCs w:val="22"/>
        </w:rPr>
        <w:t>YURI MOURA</w:t>
      </w:r>
      <w:proofErr w:type="gramEnd"/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VACINAÇÃO INFANTIL ITINERANTE NO BAIRRO QUITANDINHA, PARA 1ª E 2ª DOSES, COM AMPLIAÇÃO DO HORÁRIO PARA ALÉM DAS 15HS VISANDO FACILITAR O ACESSO AOS PAIS, MÃES E RESPONSÁVEIS QUE TRABALHAM.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0904/2022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proofErr w:type="gramStart"/>
      <w:r w:rsidRPr="00D35E60">
        <w:rPr>
          <w:color w:val="000000"/>
          <w:sz w:val="22"/>
          <w:szCs w:val="22"/>
        </w:rPr>
        <w:t>YURI MOURA</w:t>
      </w:r>
      <w:proofErr w:type="gramEnd"/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VACINAÇÃO INFANTIL ITINERANTE NO BAIRRO FLORESTA, PARA 1ª E 2ª DOSES, COM AMPLIAÇÃO DO HORÁRIO PARA ALÉM DAS 15HS VISANDO FACILITAR O ACESSO AOS PAIS, MÃES E RESPONSÁVEIS QUE TRABALHAM.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1607/2022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LESSA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LIMPEZA E DESENTUPIMENTO "URGENTE" DA GALERIA DE ÁGUAS PLUVIAIS NA RUA 24 DE MAIO, BAIRRO CENTRO.</w:t>
      </w:r>
    </w:p>
    <w:p w:rsidR="00692151" w:rsidRDefault="00692151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1608/2022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LESSA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LIMPEZA E DESENTUPIMENTO "URGENTE" DA GALERIA DE ÁGUAS PLUVIAIS DA RUA SALDANHA MARINHO.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1620/2022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LESSA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LIMPEZA E DESENTUPIMENTO "URGENTE" DA GALERIA DE ÁGUAS PLUVIAIS NA RUA PAULISTA, BAIRRO SALDANHA MARINHO.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1718/2022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JUNIOR PAIXÃO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DE CAPINA NA ÁREA EXTERNA E INTERNA </w:t>
      </w:r>
      <w:proofErr w:type="gramStart"/>
      <w:r w:rsidRPr="00D35E60">
        <w:rPr>
          <w:color w:val="000000"/>
          <w:sz w:val="22"/>
          <w:szCs w:val="22"/>
        </w:rPr>
        <w:t>DO ESCOLA</w:t>
      </w:r>
      <w:proofErr w:type="gramEnd"/>
      <w:r w:rsidRPr="00D35E60">
        <w:rPr>
          <w:color w:val="000000"/>
          <w:sz w:val="22"/>
          <w:szCs w:val="22"/>
        </w:rPr>
        <w:t xml:space="preserve"> MUNICIPAL SANTA TEREZINHA EM VILA RICA PEDRO DO RIO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1870/2022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JUNIOR PAIXÃO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SUBSTITUIÇÃO DAS CAÇAMBAS DE LIXO TIPO CONTAINER NA ESTRADA DO CANTAGALO, Nº 106, VALE DO CUIABÁ, 3º DISTRITO.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lastRenderedPageBreak/>
        <w:t>1887/2022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JUNIOR PAIXÃO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NIVELAMENTO DO PISO NA RUA DAS TULIPAS, ARARAS, 3º DISTRITO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2277/2022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HINGO HAMMES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INSTALAÇÃO DE MAIS UMA LIXEIRA NA RUA MANOEL FRANCISCO DE PAULA (ALTURA DO ANTIGO PONTO FINAL DO ÔNIBUS), BAIRRO SIMÉRIA, PETRÓPOLIS/RJ.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2278/2022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HINGO HAMMES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RETIRADA DE ENTULHO POR QUEDA DE BARREIRA DE MURO DE CONTENÇÃO DE VIA PÚBLICA PARA RESIDÊNCIA E A RECONSTRUÇÃO DE MURO DE CONTENÇÃO. O ENTULHO EM QUESTÃO É ORIUNDO DE BARREIRA EM VIA PÚBLICA NA RUA MANOEL FRANCISCO DE PAULA, NA ENTRADA DA SERVIDÃO AGRIPINO FELÍCIO, BAIRRO SIMÉRIA, PETRÓPOLIS/RJ.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2279/2022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HINGO HAMMES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SERVIÇO DE CAPINA E ROÇADA NA QUADRA ESPORTIVA E ENTORNO LOCALIZADA NA RUA MANOEL FRANCISCO DE PAULA (PONTO FINAL DO ÔNIBUS), BAIRRO SIMÉRIA, PETRÓPOLIS/RJ.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2468/2022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RONALDO RAMOS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DA NECESSIDADE DO RETORNO DO SERVIÇO DO CAMINHÃO DE COLETA DE LIXO, QUE FOI INTERROMPIDO, PARA PRESTAR SERVIÇOS NA RUA ANTÔNIO FRANCISCO DA SILVA E NA RUA JOSÉ TEIXEIRA NUNES, RADIO ALIANÇA, NA VILA RICA, PEDRO DO RIO.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2469/2022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RONALDO RAMOS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DA CAPINA, NO CENTRO DE EDUCAÇÃO INFANTIL CRIANÇA SANTA EDWIGES, NO </w:t>
      </w:r>
      <w:proofErr w:type="gramStart"/>
      <w:r w:rsidRPr="00D35E60">
        <w:rPr>
          <w:color w:val="000000"/>
          <w:sz w:val="22"/>
          <w:szCs w:val="22"/>
        </w:rPr>
        <w:t>CONJUNTO SANTA</w:t>
      </w:r>
      <w:proofErr w:type="gramEnd"/>
      <w:r w:rsidRPr="00D35E60">
        <w:rPr>
          <w:color w:val="000000"/>
          <w:sz w:val="22"/>
          <w:szCs w:val="22"/>
        </w:rPr>
        <w:t xml:space="preserve"> EDWIGES, NA VILA RICA, 4º DISTRITO DO MUNICÍPIO.</w:t>
      </w:r>
    </w:p>
    <w:p w:rsidR="00692151" w:rsidRDefault="00692151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2471/2022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RONALDO RAMOS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DA REFORMA DOS BRINQUEDOS ANALISANDO A POSSIBILIDADE DE PROVIDENCIAR A IMPLANTAÇÃO DE BRINQUEDOS ADAPTADOS PARA CRIANÇAS COM DEFICIÊNCIA OU MOBILIDADE REDUZIDA, DA PRAÇA NA QUADRA SÉRGIO FREIRE DOS SANTOS LOCALIZADO NA RUA D, NO </w:t>
      </w:r>
      <w:proofErr w:type="gramStart"/>
      <w:r w:rsidRPr="00D35E60">
        <w:rPr>
          <w:color w:val="000000"/>
          <w:sz w:val="22"/>
          <w:szCs w:val="22"/>
        </w:rPr>
        <w:t>CONJUNTO SANTA</w:t>
      </w:r>
      <w:proofErr w:type="gramEnd"/>
      <w:r w:rsidRPr="00D35E60">
        <w:rPr>
          <w:color w:val="000000"/>
          <w:sz w:val="22"/>
          <w:szCs w:val="22"/>
        </w:rPr>
        <w:t xml:space="preserve"> EDWIGES, NA VILA RICA, 4º DISTRITO DO MUNICÍPIO.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6121/2021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JÚNIOR CORUJA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</w:t>
      </w:r>
      <w:proofErr w:type="gramStart"/>
      <w:r w:rsidRPr="00D35E60">
        <w:rPr>
          <w:color w:val="000000"/>
          <w:sz w:val="22"/>
          <w:szCs w:val="22"/>
        </w:rPr>
        <w:t>INDICA</w:t>
      </w:r>
      <w:proofErr w:type="gramEnd"/>
      <w:r w:rsidRPr="00D35E60">
        <w:rPr>
          <w:color w:val="000000"/>
          <w:sz w:val="22"/>
          <w:szCs w:val="22"/>
        </w:rPr>
        <w:t xml:space="preserve"> AO EXECUTIVO MUNICIPAL A NECESSIDADE DE FISCALIZAR PARA APURAR O DESPEJO DE ESGOTO A CÉU ABERTO NA RUA AGNELLO BARREIROS, LOCALIZADO ABAIXO DO PONTO FINAL DO ÔNIBUS, VISTA ALEGRE, ARARAS.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6159/2021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JÚNIOR CORUJA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REPARO DE CONTENÇÃO NA RUA DUARTE DA SILVEIRA, EM FRENTE AO NÚMERO 720, BINGEN.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6165/2021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JÚNIOR CORUJA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CAPINA E ROÇADA EM TODA EXTENSÃO DA RUA JOVITA PINJE TORRES, BAIRRO PROVISÓRIA.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lastRenderedPageBreak/>
        <w:t>8126/2021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CHITÃO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INSTALAÇÃO DE CORRIMÃO NA SERVIDÃO ALCIDES MACHADO MONTEIRO, LOCALIZADO NA RUA JOÃO DE FARIAS, Nº 682, ALCOBACINHA.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8127/2021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CHITÃO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LIMPEZA NO SISTEMA DE CAPTAÇÃO DE ÁGUAS PLUVIAIS EM TODA EXTENSÃO DA RUA EDSON CARLOS DE SOUZA, ALCOBACINHA.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8128/2021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MARCELO CHITÃO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CONSTRUÇÃO DE UM PARQUINHO INTEGRADO COM A ACADEMIA DA TERCEIRA IDADE, LOCALIZADO NA RUA BERNARDO VASCONCELOS, EM FRENTE AO Nº 502, CASCATINHA.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9595/2021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GILDA BEATRIZ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DE QUE </w:t>
      </w:r>
      <w:proofErr w:type="gramStart"/>
      <w:r w:rsidRPr="00D35E60">
        <w:rPr>
          <w:color w:val="000000"/>
          <w:sz w:val="22"/>
          <w:szCs w:val="22"/>
        </w:rPr>
        <w:t>SEJA</w:t>
      </w:r>
      <w:proofErr w:type="gramEnd"/>
      <w:r w:rsidRPr="00D35E60">
        <w:rPr>
          <w:color w:val="000000"/>
          <w:sz w:val="22"/>
          <w:szCs w:val="22"/>
        </w:rPr>
        <w:t xml:space="preserve"> INCLUÍDA AS VAGAS DESTINADAS AS PESSOAS COM DEFICIÊNCIA, NAS DEMARCAÇÕES QUE ESTÃO SENDO REALIZADAS EM TORNO DO PALÁCIO QUITANDINHA, NA AVENIDA JOAQUIM ROLLA - QUITANDINHA.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9596/2021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GILDA BEATRIZ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> INDICA AO EXECUTIVO MUNICIPAL A NECESSIDADE DE MANUTENÇÃO EM AFUNDAMENTO NA RUA FERREIRA BARCELOS, PRÓXIMO AO NÚMERO 222 - RETIRO.</w:t>
      </w:r>
    </w:p>
    <w:p w:rsidR="00D35E60" w:rsidRDefault="00D35E60" w:rsidP="00D35E60">
      <w:pPr>
        <w:rPr>
          <w:color w:val="000000"/>
          <w:sz w:val="22"/>
          <w:szCs w:val="22"/>
        </w:rPr>
      </w:pPr>
    </w:p>
    <w:p w:rsidR="00D35E60" w:rsidRPr="00D35E60" w:rsidRDefault="00D35E60" w:rsidP="00D35E60">
      <w:pPr>
        <w:rPr>
          <w:sz w:val="22"/>
          <w:szCs w:val="22"/>
        </w:rPr>
      </w:pPr>
      <w:r w:rsidRPr="00D35E60">
        <w:rPr>
          <w:color w:val="000000"/>
          <w:sz w:val="22"/>
          <w:szCs w:val="22"/>
        </w:rPr>
        <w:t>9627/2021</w:t>
      </w:r>
      <w:r w:rsidRPr="00D35E60">
        <w:rPr>
          <w:color w:val="000000"/>
          <w:sz w:val="22"/>
          <w:szCs w:val="22"/>
        </w:rPr>
        <w:br/>
      </w:r>
      <w:r w:rsidRPr="00D35E60">
        <w:rPr>
          <w:rStyle w:val="Forte"/>
          <w:color w:val="000000"/>
          <w:sz w:val="22"/>
          <w:szCs w:val="22"/>
        </w:rPr>
        <w:t>AUTOR: </w:t>
      </w:r>
      <w:r w:rsidRPr="00D35E60">
        <w:rPr>
          <w:color w:val="000000"/>
          <w:sz w:val="22"/>
          <w:szCs w:val="22"/>
        </w:rPr>
        <w:t>GILDA BEATRIZ</w:t>
      </w:r>
    </w:p>
    <w:p w:rsidR="00D35E60" w:rsidRPr="00D35E60" w:rsidRDefault="00D35E60" w:rsidP="00D35E60">
      <w:pPr>
        <w:jc w:val="both"/>
        <w:rPr>
          <w:color w:val="000000"/>
          <w:sz w:val="22"/>
          <w:szCs w:val="22"/>
        </w:rPr>
      </w:pPr>
      <w:r w:rsidRPr="00D35E60">
        <w:rPr>
          <w:rStyle w:val="Forte"/>
          <w:color w:val="000000"/>
          <w:sz w:val="22"/>
          <w:szCs w:val="22"/>
        </w:rPr>
        <w:t>EMENTA:</w:t>
      </w:r>
      <w:r w:rsidRPr="00D35E60">
        <w:rPr>
          <w:color w:val="000000"/>
          <w:sz w:val="22"/>
          <w:szCs w:val="22"/>
        </w:rPr>
        <w:t xml:space="preserve"> INDICA AO EXECUTIVO MUNICIPAL A NECESSIDADE DE REPARO E NIVELAMENTO NA CALÇADA DA PONTE, LOCALIZADA PRÓXIMO AO NÚMERO 7046, ESTRADA UNIÃO E </w:t>
      </w:r>
      <w:proofErr w:type="gramStart"/>
      <w:r w:rsidRPr="00D35E60">
        <w:rPr>
          <w:color w:val="000000"/>
          <w:sz w:val="22"/>
          <w:szCs w:val="22"/>
        </w:rPr>
        <w:t>INDUSTRIA</w:t>
      </w:r>
      <w:proofErr w:type="gramEnd"/>
      <w:r w:rsidRPr="00D35E60">
        <w:rPr>
          <w:color w:val="000000"/>
          <w:sz w:val="22"/>
          <w:szCs w:val="22"/>
        </w:rPr>
        <w:t>, NOGUEIRA.</w:t>
      </w:r>
    </w:p>
    <w:p w:rsidR="00D35E60" w:rsidRDefault="00D35E60" w:rsidP="00D35E60">
      <w:pPr>
        <w:jc w:val="center"/>
        <w:rPr>
          <w:caps/>
          <w:color w:val="000000"/>
          <w:sz w:val="20"/>
          <w:szCs w:val="20"/>
        </w:rPr>
      </w:pPr>
    </w:p>
    <w:p w:rsidR="00D35E60" w:rsidRDefault="00D35E60" w:rsidP="00D35E60">
      <w:pPr>
        <w:jc w:val="center"/>
        <w:rPr>
          <w:caps/>
          <w:color w:val="000000"/>
          <w:sz w:val="20"/>
          <w:szCs w:val="20"/>
        </w:rPr>
      </w:pPr>
    </w:p>
    <w:p w:rsid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caps/>
          <w:color w:val="000000"/>
          <w:sz w:val="20"/>
          <w:szCs w:val="20"/>
        </w:rPr>
        <w:t>GABINETE DO PRESIDENTE HINGO HAMMES DA CÂMARA MUNICIPAL D</w:t>
      </w:r>
      <w:r w:rsidR="0053211D" w:rsidRPr="00D35E60">
        <w:rPr>
          <w:caps/>
          <w:color w:val="000000"/>
          <w:sz w:val="20"/>
          <w:szCs w:val="20"/>
        </w:rPr>
        <w:t>E PETRÓPOLIS, QUINTA - FEIRA, 26</w:t>
      </w:r>
      <w:r w:rsidRPr="00D35E60">
        <w:rPr>
          <w:caps/>
          <w:color w:val="000000"/>
          <w:sz w:val="20"/>
          <w:szCs w:val="20"/>
        </w:rPr>
        <w:t xml:space="preserve"> DE ABRIL DE 2022</w:t>
      </w:r>
    </w:p>
    <w:p w:rsidR="00E20CCE" w:rsidRPr="00D35E60" w:rsidRDefault="00AD2089" w:rsidP="00D35E60">
      <w:pPr>
        <w:jc w:val="center"/>
        <w:rPr>
          <w:caps/>
          <w:color w:val="000000"/>
          <w:sz w:val="20"/>
          <w:szCs w:val="20"/>
        </w:rPr>
      </w:pPr>
      <w:r w:rsidRPr="00D35E60">
        <w:rPr>
          <w:b/>
          <w:bCs/>
          <w:color w:val="000000"/>
          <w:sz w:val="20"/>
          <w:szCs w:val="20"/>
        </w:rPr>
        <w:t>HINGO HAMMES</w:t>
      </w:r>
      <w:r w:rsidRPr="00D35E60">
        <w:rPr>
          <w:b/>
          <w:bCs/>
          <w:color w:val="000000"/>
          <w:sz w:val="20"/>
          <w:szCs w:val="20"/>
        </w:rPr>
        <w:br/>
        <w:t>Presidente</w:t>
      </w:r>
    </w:p>
    <w:sectPr w:rsidR="00E20CCE" w:rsidRPr="00D35E60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44180"/>
    <w:rsid w:val="00055202"/>
    <w:rsid w:val="00057569"/>
    <w:rsid w:val="00067FF2"/>
    <w:rsid w:val="000C4BB0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F1DF1"/>
    <w:rsid w:val="00202FDE"/>
    <w:rsid w:val="00236872"/>
    <w:rsid w:val="0025068A"/>
    <w:rsid w:val="00254BC6"/>
    <w:rsid w:val="00273452"/>
    <w:rsid w:val="00277BA4"/>
    <w:rsid w:val="00293862"/>
    <w:rsid w:val="002A3CE1"/>
    <w:rsid w:val="002B2391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6FC7"/>
    <w:rsid w:val="0056078C"/>
    <w:rsid w:val="0056718C"/>
    <w:rsid w:val="005B07FA"/>
    <w:rsid w:val="005B5185"/>
    <w:rsid w:val="005C1824"/>
    <w:rsid w:val="005F1A46"/>
    <w:rsid w:val="005F21E6"/>
    <w:rsid w:val="005F33F1"/>
    <w:rsid w:val="00606542"/>
    <w:rsid w:val="006439A1"/>
    <w:rsid w:val="00647CC1"/>
    <w:rsid w:val="00690937"/>
    <w:rsid w:val="00692151"/>
    <w:rsid w:val="006A22C9"/>
    <w:rsid w:val="006B0FB0"/>
    <w:rsid w:val="0073149E"/>
    <w:rsid w:val="00731BFC"/>
    <w:rsid w:val="007568BA"/>
    <w:rsid w:val="0079123B"/>
    <w:rsid w:val="007E3B50"/>
    <w:rsid w:val="007E481C"/>
    <w:rsid w:val="007F2B41"/>
    <w:rsid w:val="00800A8F"/>
    <w:rsid w:val="00812F36"/>
    <w:rsid w:val="00825BCB"/>
    <w:rsid w:val="008455C5"/>
    <w:rsid w:val="008528DE"/>
    <w:rsid w:val="008A5C02"/>
    <w:rsid w:val="008A5C69"/>
    <w:rsid w:val="008B14A5"/>
    <w:rsid w:val="008B2BAA"/>
    <w:rsid w:val="008E4D1F"/>
    <w:rsid w:val="008E7A24"/>
    <w:rsid w:val="009157E3"/>
    <w:rsid w:val="00933CC1"/>
    <w:rsid w:val="009478C7"/>
    <w:rsid w:val="009629F8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AF3E13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CF5E5D"/>
    <w:rsid w:val="00D06B66"/>
    <w:rsid w:val="00D1092D"/>
    <w:rsid w:val="00D1595B"/>
    <w:rsid w:val="00D35E60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B1C49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6</cp:revision>
  <cp:lastPrinted>2022-04-26T15:06:00Z</cp:lastPrinted>
  <dcterms:created xsi:type="dcterms:W3CDTF">2022-05-02T18:34:00Z</dcterms:created>
  <dcterms:modified xsi:type="dcterms:W3CDTF">2022-05-02T20:48:00Z</dcterms:modified>
</cp:coreProperties>
</file>